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 поступающего)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37FCC5FA" w:rsidR="00010DD1" w:rsidRDefault="00010DD1" w:rsidP="00882BD7">
      <w:pPr>
        <w:spacing w:after="0" w:line="276" w:lineRule="auto"/>
        <w:ind w:left="0" w:right="0" w:firstLine="0"/>
        <w:jc w:val="both"/>
        <w:rPr>
          <w:rStyle w:val="FontStyle11"/>
        </w:rPr>
      </w:pPr>
      <w:bookmarkStart w:id="0" w:name="_Hlk94702750"/>
      <w:bookmarkStart w:id="1" w:name="_Hlk94702673"/>
      <w:r>
        <w:rPr>
          <w:rStyle w:val="FontStyle11"/>
        </w:rPr>
        <w:t xml:space="preserve">на </w:t>
      </w:r>
      <w:r w:rsidRPr="0083697E">
        <w:rPr>
          <w:rStyle w:val="FontStyle11"/>
        </w:rPr>
        <w:t>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</w:t>
      </w:r>
      <w:r w:rsidR="008C2FCB" w:rsidRPr="0083697E">
        <w:rPr>
          <w:rStyle w:val="FontStyle11"/>
        </w:rPr>
        <w:t>2</w:t>
      </w:r>
      <w:r w:rsidRPr="0083697E">
        <w:rPr>
          <w:rStyle w:val="FontStyle11"/>
        </w:rPr>
        <w:t xml:space="preserve">-ФЗ «О персональных данных», </w:t>
      </w:r>
      <w:r w:rsidR="006B2654">
        <w:rPr>
          <w:sz w:val="20"/>
          <w:szCs w:val="20"/>
        </w:rPr>
        <w:t xml:space="preserve">распространение (в том числе трансграничную передачу) </w:t>
      </w:r>
      <w:r w:rsidR="00B66DFF">
        <w:rPr>
          <w:rStyle w:val="FontStyle11"/>
        </w:rPr>
        <w:t>персональных данных в соответствии со ст. 10.1 Федерального закона от 27.07.2006 № 152-ФЗ «О персональных данных»</w:t>
      </w:r>
      <w:r w:rsidR="0083697E">
        <w:rPr>
          <w:rStyle w:val="FontStyle11"/>
        </w:rPr>
        <w:t xml:space="preserve"> </w:t>
      </w:r>
      <w:r>
        <w:rPr>
          <w:rStyle w:val="FontStyle11"/>
        </w:rPr>
        <w:t xml:space="preserve">и </w:t>
      </w:r>
      <w:r w:rsidRPr="0083697E"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>
        <w:rPr>
          <w:sz w:val="20"/>
          <w:szCs w:val="20"/>
        </w:rPr>
        <w:t xml:space="preserve"> </w:t>
      </w:r>
      <w:bookmarkEnd w:id="0"/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bookmarkEnd w:id="1"/>
    <w:p w14:paraId="29A8E647" w14:textId="77777777" w:rsidR="00010DD1" w:rsidRDefault="00010DD1" w:rsidP="00882BD7">
      <w:pPr>
        <w:spacing w:after="0" w:line="276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882BD7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6CD41BF5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и ведени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882BD7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2E43E552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bookmarkStart w:id="2" w:name="_Hlk106478966"/>
      <w:r w:rsidR="001502BB">
        <w:rPr>
          <w:sz w:val="20"/>
          <w:szCs w:val="20"/>
        </w:rPr>
        <w:t xml:space="preserve">распространение (в том числе трансграничную передачу), </w:t>
      </w:r>
      <w:bookmarkEnd w:id="2"/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3F26D04C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bookmarkStart w:id="3" w:name="_Hlk106479018"/>
      <w:r w:rsidR="001502B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1502BB">
        <w:rPr>
          <w:sz w:val="20"/>
          <w:szCs w:val="20"/>
        </w:rPr>
        <w:t>а</w:t>
      </w:r>
      <w:bookmarkEnd w:id="3"/>
      <w:r>
        <w:rPr>
          <w:sz w:val="20"/>
          <w:szCs w:val="20"/>
        </w:rPr>
        <w:t xml:space="preserve">; сведения о документах, подтверждающих образование (наименование, номер, дата выдачи, </w:t>
      </w:r>
      <w:r w:rsidR="0083697E">
        <w:rPr>
          <w:sz w:val="20"/>
          <w:szCs w:val="20"/>
        </w:rPr>
        <w:t>направление/</w:t>
      </w:r>
      <w:r>
        <w:rPr>
          <w:sz w:val="20"/>
          <w:szCs w:val="20"/>
        </w:rPr>
        <w:t xml:space="preserve">специальность); сведения о </w:t>
      </w:r>
      <w:r w:rsidR="007513B4">
        <w:rPr>
          <w:sz w:val="20"/>
          <w:szCs w:val="20"/>
        </w:rPr>
        <w:t>результатах</w:t>
      </w:r>
      <w:r>
        <w:rPr>
          <w:sz w:val="20"/>
          <w:szCs w:val="20"/>
        </w:rPr>
        <w:t xml:space="preserve"> ЕГЭ, сведения о социальном статусе, о состоянии здоровья</w:t>
      </w:r>
      <w:r w:rsidR="001502BB">
        <w:rPr>
          <w:sz w:val="20"/>
          <w:szCs w:val="20"/>
        </w:rPr>
        <w:t>, о льготах</w:t>
      </w:r>
      <w:r>
        <w:rPr>
          <w:sz w:val="20"/>
          <w:szCs w:val="20"/>
        </w:rPr>
        <w:t>.</w:t>
      </w:r>
    </w:p>
    <w:p w14:paraId="0A58C850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05493C09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D29AE0D" w14:textId="77777777" w:rsidR="007513B4" w:rsidRPr="007513B4" w:rsidRDefault="007513B4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bookmarkStart w:id="4" w:name="_Hlk106479069"/>
      <w:r w:rsidRPr="007513B4">
        <w:rPr>
          <w:sz w:val="20"/>
          <w:szCs w:val="20"/>
        </w:rPr>
        <w:t>В случае поступления в Академию согласен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bookmarkEnd w:id="4"/>
    <w:p w14:paraId="00E13472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34A493F8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06261D">
              <w:rPr>
                <w:rStyle w:val="FontStyle11"/>
              </w:rPr>
              <w:t>3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подпись 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7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10DD1"/>
    <w:rsid w:val="00056A13"/>
    <w:rsid w:val="0006261D"/>
    <w:rsid w:val="001502BB"/>
    <w:rsid w:val="003C7C04"/>
    <w:rsid w:val="003F25B3"/>
    <w:rsid w:val="00576A88"/>
    <w:rsid w:val="006A71CC"/>
    <w:rsid w:val="006B2654"/>
    <w:rsid w:val="006C4A21"/>
    <w:rsid w:val="006C7064"/>
    <w:rsid w:val="007513B4"/>
    <w:rsid w:val="0083697E"/>
    <w:rsid w:val="00882BD7"/>
    <w:rsid w:val="008C2FCB"/>
    <w:rsid w:val="00B11BE0"/>
    <w:rsid w:val="00B66DFF"/>
    <w:rsid w:val="00BC4DE5"/>
    <w:rsid w:val="00E73533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11</cp:revision>
  <dcterms:created xsi:type="dcterms:W3CDTF">2021-05-30T16:59:00Z</dcterms:created>
  <dcterms:modified xsi:type="dcterms:W3CDTF">2022-10-08T13:15:00Z</dcterms:modified>
</cp:coreProperties>
</file>