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CE" w:rsidRPr="000E1978" w:rsidRDefault="00C443CE" w:rsidP="00C443C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</w:pPr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>Тольяттинская академия управления</w:t>
      </w:r>
      <w:r w:rsidRPr="000E1978">
        <w:rPr>
          <w:b/>
          <w:sz w:val="28"/>
          <w:szCs w:val="28"/>
        </w:rPr>
        <w:t xml:space="preserve"> </w:t>
      </w:r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>(ООО «</w:t>
      </w:r>
      <w:proofErr w:type="spellStart"/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>Краудтех</w:t>
      </w:r>
      <w:proofErr w:type="spellEnd"/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>»)</w:t>
      </w:r>
    </w:p>
    <w:p w:rsidR="00C443CE" w:rsidRPr="000E1978" w:rsidRDefault="00C443CE" w:rsidP="00C443C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</w:pPr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 xml:space="preserve">Методологическая школа управления </w:t>
      </w:r>
      <w:r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 xml:space="preserve">«Пестово» </w:t>
      </w:r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>(г. Москва)</w:t>
      </w:r>
    </w:p>
    <w:p w:rsidR="00C443CE" w:rsidRDefault="00C443CE" w:rsidP="00C443C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</w:pPr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 xml:space="preserve">Академия </w:t>
      </w:r>
      <w:proofErr w:type="spellStart"/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>Ворлдскиллс</w:t>
      </w:r>
      <w:proofErr w:type="spellEnd"/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 xml:space="preserve"> Россия (г. Москва)</w:t>
      </w:r>
    </w:p>
    <w:p w:rsidR="00C443CE" w:rsidRPr="000E1978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>Инновационный</w:t>
      </w:r>
      <w:r w:rsidRPr="000E1978">
        <w:rPr>
          <w:b/>
          <w:sz w:val="28"/>
          <w:szCs w:val="28"/>
        </w:rPr>
        <w:t xml:space="preserve"> </w:t>
      </w:r>
      <w:r w:rsidRPr="000E1978">
        <w:rPr>
          <w:rFonts w:ascii="Arial" w:eastAsia="Times New Roman" w:hAnsi="Arial" w:cs="Arial"/>
          <w:b/>
          <w:bCs/>
          <w:spacing w:val="6"/>
          <w:kern w:val="36"/>
          <w:sz w:val="28"/>
          <w:szCs w:val="28"/>
          <w:lang w:eastAsia="ru-RU"/>
        </w:rPr>
        <w:t>технопарк «Жигулевская долина» (г. Тольятти)</w:t>
      </w: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443CE" w:rsidRPr="00737B71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48"/>
          <w:szCs w:val="48"/>
        </w:rPr>
      </w:pPr>
      <w:r w:rsidRPr="00737B71">
        <w:rPr>
          <w:rFonts w:ascii="Arial" w:hAnsi="Arial" w:cs="Arial"/>
          <w:b/>
          <w:caps/>
          <w:sz w:val="48"/>
          <w:szCs w:val="48"/>
        </w:rPr>
        <w:t xml:space="preserve">Программа и оргпроект </w:t>
      </w: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443CE" w:rsidRPr="005C23D6" w:rsidRDefault="00C443CE" w:rsidP="00C443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F2969">
        <w:rPr>
          <w:rFonts w:ascii="Arial" w:hAnsi="Arial" w:cs="Arial"/>
          <w:b/>
          <w:sz w:val="44"/>
          <w:szCs w:val="44"/>
        </w:rPr>
        <w:t>Проектно-аналитической сессии (ПАС</w:t>
      </w:r>
      <w:r w:rsidR="00AB05E5">
        <w:rPr>
          <w:rFonts w:ascii="Arial" w:hAnsi="Arial" w:cs="Arial"/>
          <w:b/>
          <w:sz w:val="44"/>
          <w:szCs w:val="44"/>
        </w:rPr>
        <w:t>-4</w:t>
      </w:r>
      <w:r w:rsidRPr="00EF2969">
        <w:rPr>
          <w:rFonts w:ascii="Arial" w:hAnsi="Arial" w:cs="Arial"/>
          <w:b/>
          <w:sz w:val="44"/>
          <w:szCs w:val="44"/>
        </w:rPr>
        <w:t>)</w:t>
      </w:r>
    </w:p>
    <w:p w:rsidR="00C443CE" w:rsidRPr="00EF2969" w:rsidRDefault="00C443CE" w:rsidP="00C443C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C443CE" w:rsidRPr="00487EA5" w:rsidRDefault="00C443CE" w:rsidP="00487EA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487EA5">
        <w:rPr>
          <w:rFonts w:ascii="Arial" w:hAnsi="Arial" w:cs="Arial"/>
          <w:b/>
          <w:caps/>
          <w:sz w:val="52"/>
          <w:szCs w:val="52"/>
        </w:rPr>
        <w:t>"</w:t>
      </w:r>
      <w:r w:rsidR="00487EA5" w:rsidRPr="00487EA5">
        <w:rPr>
          <w:rFonts w:ascii="Arial" w:eastAsia="Times New Roman" w:hAnsi="Arial" w:cs="Arial"/>
          <w:b/>
          <w:sz w:val="52"/>
          <w:szCs w:val="52"/>
          <w:lang w:eastAsia="ru-RU"/>
        </w:rPr>
        <w:t>Умный горожанин", пути и способы его формирования. Модель полного цикла современного образования</w:t>
      </w:r>
      <w:r w:rsidR="00487EA5" w:rsidRPr="00487EA5">
        <w:rPr>
          <w:rFonts w:ascii="Arial" w:hAnsi="Arial" w:cs="Arial"/>
          <w:b/>
          <w:sz w:val="52"/>
          <w:szCs w:val="52"/>
        </w:rPr>
        <w:t xml:space="preserve"> </w:t>
      </w:r>
      <w:r w:rsidRPr="00487EA5">
        <w:rPr>
          <w:rFonts w:ascii="Arial" w:hAnsi="Arial" w:cs="Arial"/>
          <w:b/>
          <w:sz w:val="52"/>
          <w:szCs w:val="52"/>
        </w:rPr>
        <w:t xml:space="preserve">" </w:t>
      </w:r>
    </w:p>
    <w:p w:rsidR="00C443CE" w:rsidRDefault="00696096" w:rsidP="00696096">
      <w:pPr>
        <w:tabs>
          <w:tab w:val="left" w:pos="3297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696096" w:rsidRDefault="00696096" w:rsidP="00C443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FF0" w:rsidRDefault="00C12FF0" w:rsidP="00C443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4846" w:rsidRDefault="000F4846" w:rsidP="0069609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4846" w:rsidRPr="005C23D6" w:rsidRDefault="000F4846" w:rsidP="00C443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43CE" w:rsidRDefault="00C443CE" w:rsidP="00C443C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443CE" w:rsidRPr="00737B71" w:rsidRDefault="00C443CE" w:rsidP="00C443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B71">
        <w:rPr>
          <w:rFonts w:ascii="Arial" w:hAnsi="Arial" w:cs="Arial"/>
          <w:b/>
          <w:sz w:val="32"/>
          <w:szCs w:val="32"/>
        </w:rPr>
        <w:t>г. Тольятти, технопарк «Жигулевская долина»</w:t>
      </w:r>
    </w:p>
    <w:p w:rsidR="00C443CE" w:rsidRPr="004D152E" w:rsidRDefault="00AB05E5" w:rsidP="00C443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8-10</w:t>
      </w:r>
      <w:r w:rsidR="00C443CE">
        <w:rPr>
          <w:rFonts w:ascii="Arial" w:hAnsi="Arial" w:cs="Arial"/>
          <w:b/>
          <w:sz w:val="32"/>
          <w:szCs w:val="32"/>
        </w:rPr>
        <w:t xml:space="preserve"> </w:t>
      </w:r>
      <w:r w:rsidR="00C12FF0">
        <w:rPr>
          <w:rFonts w:ascii="Arial" w:hAnsi="Arial" w:cs="Arial"/>
          <w:b/>
          <w:sz w:val="32"/>
          <w:szCs w:val="32"/>
        </w:rPr>
        <w:t>февраля</w:t>
      </w:r>
      <w:r>
        <w:rPr>
          <w:rFonts w:ascii="Arial" w:hAnsi="Arial" w:cs="Arial"/>
          <w:b/>
          <w:sz w:val="32"/>
          <w:szCs w:val="32"/>
        </w:rPr>
        <w:t xml:space="preserve"> 2019</w:t>
      </w:r>
      <w:r w:rsidR="00C443CE">
        <w:rPr>
          <w:rFonts w:ascii="Arial" w:hAnsi="Arial" w:cs="Arial"/>
          <w:b/>
          <w:sz w:val="32"/>
          <w:szCs w:val="32"/>
        </w:rPr>
        <w:t xml:space="preserve"> г</w:t>
      </w:r>
    </w:p>
    <w:p w:rsidR="00C443CE" w:rsidRDefault="00C443CE" w:rsidP="00C443CE">
      <w:pP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lastRenderedPageBreak/>
        <w:t>ПРЕАМБУЛА</w:t>
      </w:r>
    </w:p>
    <w:p w:rsidR="00C443CE" w:rsidRPr="003C4B9F" w:rsidRDefault="00C443CE" w:rsidP="00C443CE">
      <w:pPr>
        <w:tabs>
          <w:tab w:val="left" w:pos="857"/>
          <w:tab w:val="left" w:pos="2103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ab/>
      </w:r>
      <w:r w:rsidRPr="003C4B9F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Образовательно-</w:t>
      </w:r>
      <w:proofErr w:type="spellStart"/>
      <w:r w:rsidRPr="003C4B9F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поколенческая</w:t>
      </w:r>
      <w:proofErr w:type="spellEnd"/>
      <w:r w:rsidRPr="003C4B9F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регенерация интеллектуального капитала человеческих сообществ, в частности городов, становится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сейчас, в цифровую эпоху, </w:t>
      </w:r>
      <w:r w:rsidRPr="003C4B9F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решающим фактором в конкурентной борьбе за более эффективные методы создания добавленной стоимости.</w:t>
      </w:r>
    </w:p>
    <w:p w:rsidR="00C443CE" w:rsidRDefault="00C443CE" w:rsidP="00C443CE">
      <w:pPr>
        <w:tabs>
          <w:tab w:val="left" w:pos="857"/>
          <w:tab w:val="left" w:pos="2103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87E8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Проблематика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привычного формата городской жизни 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к жизни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принципам и 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нормам «умного» города </w:t>
      </w:r>
      <w:r w:rsidR="00696096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длительного времени (за </w:t>
      </w:r>
      <w:r w:rsidR="00334CA2">
        <w:rPr>
          <w:rFonts w:ascii="Arial" w:eastAsia="Times New Roman" w:hAnsi="Arial" w:cs="Arial"/>
          <w:sz w:val="24"/>
          <w:szCs w:val="24"/>
          <w:lang w:eastAsia="ru-RU"/>
        </w:rPr>
        <w:t>пару лет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такой переход на осуществи</w:t>
      </w:r>
      <w:r w:rsidR="00696096">
        <w:rPr>
          <w:rFonts w:ascii="Arial" w:eastAsia="Times New Roman" w:hAnsi="Arial" w:cs="Arial"/>
          <w:sz w:val="24"/>
          <w:szCs w:val="24"/>
          <w:lang w:eastAsia="ru-RU"/>
        </w:rPr>
        <w:t>ть),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продуманных, обсужденных и опробованных действий по двум стратегическим линиям </w:t>
      </w:r>
      <w:r w:rsidRPr="002E39C0">
        <w:rPr>
          <w:rFonts w:ascii="Arial" w:eastAsia="Times New Roman" w:hAnsi="Arial" w:cs="Arial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главного удара</w:t>
      </w:r>
      <w:r w:rsidRPr="002E39C0">
        <w:rPr>
          <w:rFonts w:ascii="Arial" w:eastAsia="Times New Roman" w:hAnsi="Arial" w:cs="Arial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sz w:val="24"/>
          <w:szCs w:val="24"/>
          <w:lang w:eastAsia="ru-RU"/>
        </w:rPr>
        <w:t>: технотронной</w:t>
      </w:r>
      <w:r w:rsidR="007E678B">
        <w:rPr>
          <w:rFonts w:ascii="Arial" w:eastAsia="Times New Roman" w:hAnsi="Arial" w:cs="Arial"/>
          <w:sz w:val="24"/>
          <w:szCs w:val="24"/>
          <w:lang w:eastAsia="ru-RU"/>
        </w:rPr>
        <w:t xml:space="preserve"> и человеческой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>. Темпы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трансформаций по этим двум 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>составляющи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общественных изменений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2FF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быть </w:t>
      </w:r>
      <w:r w:rsidR="00334CA2">
        <w:rPr>
          <w:rFonts w:ascii="Arial" w:eastAsia="Times New Roman" w:hAnsi="Arial" w:cs="Arial"/>
          <w:sz w:val="24"/>
          <w:szCs w:val="24"/>
          <w:lang w:eastAsia="ru-RU"/>
        </w:rPr>
        <w:t>параллельны и синхронны, 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территориях опережающего развития человеческая компонента должна опережать технотронную (</w:t>
      </w:r>
      <w:proofErr w:type="spellStart"/>
      <w:r w:rsidRPr="0062160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техно</w:t>
      </w:r>
      <w:r>
        <w:rPr>
          <w:rFonts w:ascii="Arial" w:eastAsia="Times New Roman" w:hAnsi="Arial" w:cs="Arial"/>
          <w:sz w:val="24"/>
          <w:szCs w:val="24"/>
          <w:lang w:eastAsia="ru-RU"/>
        </w:rPr>
        <w:t>логическую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элек</w:t>
      </w:r>
      <w:r w:rsidRPr="0062160E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тронную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572CB9" w:rsidRDefault="00C443CE" w:rsidP="00C443CE">
      <w:pPr>
        <w:tabs>
          <w:tab w:val="left" w:pos="857"/>
          <w:tab w:val="left" w:pos="2103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Без специально </w:t>
      </w:r>
      <w:r w:rsidRPr="0062160E"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>заточенной</w:t>
      </w:r>
      <w:r w:rsidRPr="0062160E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под эти задачи системы управления переходом, обеспеченной соответствующей аналитикой, все будет получаться «как всегда», какие бы высокие цели мы не ставили.</w:t>
      </w:r>
    </w:p>
    <w:p w:rsidR="00572CB9" w:rsidRDefault="00572CB9" w:rsidP="00C443CE">
      <w:pPr>
        <w:tabs>
          <w:tab w:val="left" w:pos="857"/>
          <w:tab w:val="left" w:pos="2103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96096" w:rsidRPr="007E49A7" w:rsidRDefault="00696096" w:rsidP="00696096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>ПРОГРАММА ДЕЙСТВИЙ В 2018</w:t>
      </w:r>
      <w:r w:rsidRPr="00245EC4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>2019 ГОДУ</w:t>
      </w:r>
    </w:p>
    <w:p w:rsidR="00C443CE" w:rsidRDefault="00C443CE" w:rsidP="00C443CE">
      <w:pPr>
        <w:tabs>
          <w:tab w:val="left" w:pos="857"/>
          <w:tab w:val="left" w:pos="2103"/>
        </w:tabs>
        <w:spacing w:after="0" w:line="240" w:lineRule="auto"/>
        <w:ind w:left="1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572CB9">
        <w:rPr>
          <w:rFonts w:ascii="Arial" w:hAnsi="Arial" w:cs="Arial"/>
          <w:sz w:val="24"/>
          <w:szCs w:val="24"/>
          <w:shd w:val="clear" w:color="auto" w:fill="FFFFFF"/>
        </w:rPr>
        <w:t xml:space="preserve">Работы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складыванию интеллектуального капитала умного города,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7AF">
        <w:rPr>
          <w:rFonts w:ascii="Arial" w:eastAsia="Times New Roman" w:hAnsi="Arial" w:cs="Arial"/>
          <w:sz w:val="24"/>
          <w:szCs w:val="24"/>
          <w:lang w:eastAsia="ru-RU"/>
        </w:rPr>
        <w:t xml:space="preserve">были начаты </w:t>
      </w:r>
      <w:r w:rsidRPr="00487E8C">
        <w:rPr>
          <w:rFonts w:ascii="Arial" w:hAnsi="Arial" w:cs="Arial"/>
          <w:sz w:val="24"/>
          <w:szCs w:val="24"/>
          <w:shd w:val="clear" w:color="auto" w:fill="FFFFFF"/>
        </w:rPr>
        <w:t>Тольятти</w:t>
      </w:r>
      <w:r w:rsidR="007E49A7">
        <w:rPr>
          <w:rFonts w:ascii="Arial" w:hAnsi="Arial" w:cs="Arial"/>
          <w:sz w:val="24"/>
          <w:szCs w:val="24"/>
          <w:shd w:val="clear" w:color="auto" w:fill="FFFFFF"/>
        </w:rPr>
        <w:t>нской академией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управления (ТАУ)</w:t>
      </w:r>
      <w:r w:rsidRPr="00487E8C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совместно с инновационным технопарком «Жигулевская долина»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Методологической школой управления «Пестово», г. Москва, </w:t>
      </w:r>
      <w:r w:rsidR="00572CB9">
        <w:rPr>
          <w:rFonts w:ascii="Arial" w:hAnsi="Arial" w:cs="Arial"/>
          <w:sz w:val="24"/>
          <w:szCs w:val="24"/>
          <w:shd w:val="clear" w:color="auto" w:fill="FFFFFF"/>
        </w:rPr>
        <w:t xml:space="preserve">в 2017 году.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Это происходит в рамках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Дисциплины ума «Общая управленческая подготовка» (ОУП), 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572CB9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>, испытан</w:t>
      </w:r>
      <w:r w:rsidR="00572CB9">
        <w:rPr>
          <w:rFonts w:ascii="Arial" w:eastAsia="Times New Roman" w:hAnsi="Arial" w:cs="Arial"/>
          <w:sz w:val="24"/>
          <w:szCs w:val="24"/>
          <w:lang w:eastAsia="ru-RU"/>
        </w:rPr>
        <w:t>ной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и п</w:t>
      </w:r>
      <w:r>
        <w:rPr>
          <w:rFonts w:ascii="Arial" w:eastAsia="Times New Roman" w:hAnsi="Arial" w:cs="Arial"/>
          <w:sz w:val="24"/>
          <w:szCs w:val="24"/>
          <w:lang w:eastAsia="ru-RU"/>
        </w:rPr>
        <w:t>рименяе</w:t>
      </w:r>
      <w:r w:rsidR="00572CB9">
        <w:rPr>
          <w:rFonts w:ascii="Arial" w:eastAsia="Times New Roman" w:hAnsi="Arial" w:cs="Arial"/>
          <w:sz w:val="24"/>
          <w:szCs w:val="24"/>
          <w:lang w:eastAsia="ru-RU"/>
        </w:rPr>
        <w:t>мой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на протяжении </w:t>
      </w:r>
      <w:r w:rsidR="00572CB9">
        <w:rPr>
          <w:rFonts w:ascii="Arial" w:eastAsia="Times New Roman" w:hAnsi="Arial" w:cs="Arial"/>
          <w:sz w:val="24"/>
          <w:szCs w:val="24"/>
          <w:lang w:eastAsia="ru-RU"/>
        </w:rPr>
        <w:t xml:space="preserve">последних 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20 лет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ТАУ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647BA1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>исполнитель - ООО «</w:t>
      </w:r>
      <w:proofErr w:type="spellStart"/>
      <w:r w:rsidRPr="00487E8C">
        <w:rPr>
          <w:rFonts w:ascii="Arial" w:eastAsia="Times New Roman" w:hAnsi="Arial" w:cs="Arial"/>
          <w:sz w:val="24"/>
          <w:szCs w:val="24"/>
          <w:lang w:eastAsia="ru-RU"/>
        </w:rPr>
        <w:t>Краудтех</w:t>
      </w:r>
      <w:proofErr w:type="spellEnd"/>
      <w:r w:rsidRPr="00487E8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D62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резидент технопарка</w:t>
      </w:r>
      <w:r w:rsidRPr="00487E8C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6080F" w:rsidRDefault="00D627AF" w:rsidP="00AB05E5">
      <w:pPr>
        <w:tabs>
          <w:tab w:val="left" w:pos="857"/>
          <w:tab w:val="left" w:pos="2103"/>
        </w:tabs>
        <w:spacing w:after="0" w:line="240" w:lineRule="auto"/>
        <w:ind w:left="1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Н</w:t>
      </w:r>
      <w:r w:rsidR="00C443C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C443CE" w:rsidRPr="001D6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43CE">
        <w:rPr>
          <w:rFonts w:ascii="Arial" w:eastAsia="Times New Roman" w:hAnsi="Arial" w:cs="Arial"/>
          <w:sz w:val="24"/>
          <w:szCs w:val="24"/>
          <w:lang w:eastAsia="ru-RU"/>
        </w:rPr>
        <w:t>текущий 2018</w:t>
      </w:r>
      <w:r w:rsidR="00C443CE" w:rsidRPr="0026153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C443CE">
        <w:rPr>
          <w:rFonts w:ascii="Arial" w:eastAsia="Times New Roman" w:hAnsi="Arial" w:cs="Arial"/>
          <w:sz w:val="24"/>
          <w:szCs w:val="24"/>
          <w:lang w:eastAsia="ru-RU"/>
        </w:rPr>
        <w:t xml:space="preserve">2019 </w:t>
      </w:r>
      <w:r w:rsidR="00C443CE" w:rsidRPr="00487E8C">
        <w:rPr>
          <w:rFonts w:ascii="Arial" w:eastAsia="Times New Roman" w:hAnsi="Arial" w:cs="Arial"/>
          <w:sz w:val="24"/>
          <w:szCs w:val="24"/>
          <w:lang w:eastAsia="ru-RU"/>
        </w:rPr>
        <w:t>учебный год</w:t>
      </w:r>
      <w:r w:rsidR="00C443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443CE" w:rsidRPr="00492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43CE">
        <w:rPr>
          <w:rFonts w:ascii="Arial" w:eastAsia="Times New Roman" w:hAnsi="Arial" w:cs="Arial"/>
          <w:sz w:val="24"/>
          <w:szCs w:val="24"/>
          <w:lang w:eastAsia="ru-RU"/>
        </w:rPr>
        <w:t>в рамках ОУП,</w:t>
      </w:r>
      <w:r w:rsidR="00C443CE" w:rsidRPr="00487E8C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запланированы пять тактов работы </w:t>
      </w:r>
      <w:r w:rsidR="00C443CE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6960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43CE" w:rsidRPr="00834699">
        <w:rPr>
          <w:rFonts w:ascii="Arial" w:eastAsia="Times New Roman" w:hAnsi="Arial" w:cs="Arial"/>
          <w:sz w:val="24"/>
          <w:szCs w:val="24"/>
          <w:lang w:eastAsia="ru-RU"/>
        </w:rPr>
        <w:t>"Комплексное управление знаниями</w:t>
      </w:r>
      <w:r w:rsidR="00C443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43CE" w:rsidRPr="00834699">
        <w:rPr>
          <w:rFonts w:ascii="Arial" w:eastAsia="Times New Roman" w:hAnsi="Arial" w:cs="Arial"/>
          <w:sz w:val="24"/>
          <w:szCs w:val="24"/>
          <w:lang w:eastAsia="ru-RU"/>
        </w:rPr>
        <w:t>в программе "Умный город"</w:t>
      </w:r>
      <w:r w:rsidR="00C443CE" w:rsidRPr="00487E8C">
        <w:rPr>
          <w:rFonts w:ascii="Arial" w:eastAsia="Times New Roman" w:hAnsi="Arial" w:cs="Arial"/>
          <w:sz w:val="24"/>
          <w:szCs w:val="24"/>
          <w:lang w:eastAsia="ru-RU"/>
        </w:rPr>
        <w:t>, отграниченных шестью проектно</w:t>
      </w:r>
      <w:r w:rsidR="00AB05E5">
        <w:rPr>
          <w:rFonts w:ascii="Arial" w:eastAsia="Times New Roman" w:hAnsi="Arial" w:cs="Arial"/>
          <w:sz w:val="24"/>
          <w:szCs w:val="24"/>
          <w:lang w:eastAsia="ru-RU"/>
        </w:rPr>
        <w:t xml:space="preserve">-аналитическими сессиями (ПАС) и принято решение                               </w:t>
      </w:r>
      <w:r w:rsidR="00E6080F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1B56EB">
        <w:rPr>
          <w:rFonts w:ascii="Arial" w:eastAsia="Times New Roman" w:hAnsi="Arial" w:cs="Arial"/>
          <w:sz w:val="24"/>
          <w:szCs w:val="24"/>
          <w:lang w:eastAsia="ru-RU"/>
        </w:rPr>
        <w:t xml:space="preserve">фокусировке усилий и внимания на формировании идеологии и интеллектуальном оснащении умного жителя «умного города» и сосредоточении усилий на работе с молодежью. </w:t>
      </w:r>
      <w:r w:rsidR="0003472D">
        <w:rPr>
          <w:rFonts w:ascii="Arial" w:eastAsia="Times New Roman" w:hAnsi="Arial" w:cs="Arial"/>
          <w:sz w:val="24"/>
          <w:szCs w:val="24"/>
          <w:lang w:eastAsia="ru-RU"/>
        </w:rPr>
        <w:t>К настоящему времени</w:t>
      </w:r>
      <w:r w:rsidR="00AB05E5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проведены три</w:t>
      </w:r>
      <w:r w:rsidR="00E608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75B4">
        <w:rPr>
          <w:rFonts w:ascii="Arial" w:hAnsi="Arial" w:cs="Arial"/>
          <w:sz w:val="24"/>
          <w:szCs w:val="24"/>
          <w:shd w:val="clear" w:color="auto" w:fill="FFFFFF"/>
        </w:rPr>
        <w:t>проектно-аналитические сессии со следующей тематикой</w:t>
      </w:r>
      <w:r w:rsidR="00E6080F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334CA2" w:rsidRDefault="00E6080F" w:rsidP="00E6080F">
      <w:pPr>
        <w:tabs>
          <w:tab w:val="left" w:pos="857"/>
          <w:tab w:val="left" w:pos="2103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ПАС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>07-09.09.2018</w:t>
      </w:r>
      <w:r w:rsidRPr="00334C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«Проектирование системы управления программой "Умный </w:t>
      </w:r>
    </w:p>
    <w:p w:rsidR="00E6080F" w:rsidRPr="00334CA2" w:rsidRDefault="00334CA2" w:rsidP="00E6080F">
      <w:pPr>
        <w:tabs>
          <w:tab w:val="left" w:pos="857"/>
          <w:tab w:val="left" w:pos="2103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</w:t>
      </w:r>
      <w:r w:rsidR="00E6080F" w:rsidRPr="00334CA2">
        <w:rPr>
          <w:rFonts w:ascii="Arial" w:eastAsia="Times New Roman" w:hAnsi="Arial" w:cs="Arial"/>
          <w:i/>
          <w:sz w:val="24"/>
          <w:szCs w:val="24"/>
          <w:lang w:eastAsia="ru-RU"/>
        </w:rPr>
        <w:t>город" для Тольятти»;</w:t>
      </w:r>
    </w:p>
    <w:p w:rsidR="00334CA2" w:rsidRDefault="00E6080F" w:rsidP="00E6080F">
      <w:pPr>
        <w:tabs>
          <w:tab w:val="left" w:pos="857"/>
          <w:tab w:val="left" w:pos="210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ПАС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>26-28.10.2018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04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4CA2">
        <w:rPr>
          <w:rFonts w:ascii="Arial" w:eastAsia="Times New Roman" w:hAnsi="Arial" w:cs="Arial"/>
          <w:i/>
          <w:sz w:val="24"/>
          <w:szCs w:val="24"/>
          <w:lang w:eastAsia="ru-RU"/>
        </w:rPr>
        <w:t>«Понятие «Умный город» и планирование</w:t>
      </w:r>
      <w:r w:rsidRPr="00334CA2">
        <w:rPr>
          <w:rFonts w:ascii="Arial" w:hAnsi="Arial" w:cs="Arial"/>
          <w:i/>
          <w:sz w:val="24"/>
          <w:szCs w:val="24"/>
        </w:rPr>
        <w:t xml:space="preserve"> деятельности </w:t>
      </w:r>
    </w:p>
    <w:p w:rsidR="00E6080F" w:rsidRDefault="00334CA2" w:rsidP="00E6080F">
      <w:pPr>
        <w:tabs>
          <w:tab w:val="left" w:pos="857"/>
          <w:tab w:val="left" w:pos="2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</w:t>
      </w:r>
      <w:proofErr w:type="spellStart"/>
      <w:r w:rsidR="00E6080F" w:rsidRPr="00334CA2">
        <w:rPr>
          <w:rFonts w:ascii="Arial" w:hAnsi="Arial" w:cs="Arial"/>
          <w:i/>
          <w:sz w:val="24"/>
          <w:szCs w:val="24"/>
          <w:lang w:val="en-US"/>
        </w:rPr>
        <w:t>CityLab</w:t>
      </w:r>
      <w:proofErr w:type="spellEnd"/>
      <w:r w:rsidR="00E6080F" w:rsidRPr="00334CA2">
        <w:rPr>
          <w:rFonts w:ascii="Arial" w:hAnsi="Arial" w:cs="Arial"/>
          <w:i/>
          <w:sz w:val="24"/>
          <w:szCs w:val="24"/>
        </w:rPr>
        <w:t>.</w:t>
      </w:r>
      <w:proofErr w:type="spellStart"/>
      <w:r w:rsidR="00E6080F" w:rsidRPr="00334CA2">
        <w:rPr>
          <w:rFonts w:ascii="Arial" w:hAnsi="Arial" w:cs="Arial"/>
          <w:i/>
          <w:sz w:val="24"/>
          <w:szCs w:val="24"/>
          <w:lang w:val="en-US"/>
        </w:rPr>
        <w:t>tlt</w:t>
      </w:r>
      <w:proofErr w:type="spellEnd"/>
      <w:r w:rsidR="00E6080F" w:rsidRPr="00334CA2">
        <w:rPr>
          <w:rFonts w:ascii="Arial" w:eastAsia="Times New Roman" w:hAnsi="Arial" w:cs="Arial"/>
          <w:i/>
          <w:sz w:val="24"/>
          <w:szCs w:val="24"/>
          <w:lang w:eastAsia="ru-RU"/>
        </w:rPr>
        <w:t>»;</w:t>
      </w:r>
    </w:p>
    <w:p w:rsidR="00334CA2" w:rsidRDefault="00E6080F" w:rsidP="00E6080F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i/>
          <w:sz w:val="24"/>
          <w:szCs w:val="24"/>
        </w:rPr>
      </w:pPr>
      <w:r w:rsidRPr="00AB05E5">
        <w:rPr>
          <w:rFonts w:ascii="Arial" w:eastAsia="Times New Roman" w:hAnsi="Arial" w:cs="Arial"/>
          <w:sz w:val="24"/>
          <w:szCs w:val="24"/>
          <w:lang w:eastAsia="ru-RU"/>
        </w:rPr>
        <w:t xml:space="preserve">ПАС – 3 (07-09.12.2018) </w:t>
      </w:r>
      <w:r w:rsidR="00AB05E5" w:rsidRPr="00334CA2">
        <w:rPr>
          <w:rFonts w:ascii="Arial" w:hAnsi="Arial" w:cs="Arial"/>
          <w:i/>
          <w:sz w:val="24"/>
          <w:szCs w:val="24"/>
        </w:rPr>
        <w:t xml:space="preserve">«Как стать полноценным членом международного клуба умных </w:t>
      </w:r>
    </w:p>
    <w:p w:rsidR="00487EA5" w:rsidRPr="00334CA2" w:rsidRDefault="00AB05E5" w:rsidP="00334CA2">
      <w:pPr>
        <w:shd w:val="clear" w:color="auto" w:fill="FFFFFF"/>
        <w:spacing w:after="0" w:line="240" w:lineRule="auto"/>
        <w:ind w:left="2124" w:firstLine="708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334CA2">
        <w:rPr>
          <w:rFonts w:ascii="Arial" w:hAnsi="Arial" w:cs="Arial"/>
          <w:i/>
          <w:sz w:val="24"/>
          <w:szCs w:val="24"/>
        </w:rPr>
        <w:t>устойчивых городов. Инструменты аналитики»</w:t>
      </w:r>
      <w:r w:rsidRPr="00432C24">
        <w:rPr>
          <w:rFonts w:ascii="Arial" w:hAnsi="Arial" w:cs="Arial"/>
          <w:sz w:val="24"/>
          <w:szCs w:val="24"/>
        </w:rPr>
        <w:t>;</w:t>
      </w:r>
    </w:p>
    <w:p w:rsidR="00487EA5" w:rsidRDefault="00487EA5" w:rsidP="00E6080F">
      <w:pPr>
        <w:tabs>
          <w:tab w:val="left" w:pos="857"/>
          <w:tab w:val="left" w:pos="2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2FF0">
        <w:rPr>
          <w:rFonts w:ascii="Arial" w:eastAsia="Times New Roman" w:hAnsi="Arial" w:cs="Arial"/>
          <w:sz w:val="24"/>
          <w:szCs w:val="24"/>
          <w:lang w:eastAsia="ru-RU"/>
        </w:rPr>
        <w:t>Запланировано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еще три проектно-аналитические сессии со следующей тематикой:</w:t>
      </w:r>
    </w:p>
    <w:p w:rsidR="00334CA2" w:rsidRDefault="00E6080F" w:rsidP="00E6080F">
      <w:pPr>
        <w:tabs>
          <w:tab w:val="left" w:pos="857"/>
          <w:tab w:val="left" w:pos="2103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ПАС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>08-10.02.2019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334CA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«Умный горожанин", пути и способы его формирования. </w:t>
      </w:r>
    </w:p>
    <w:p w:rsidR="00E6080F" w:rsidRPr="009A1336" w:rsidRDefault="00334CA2" w:rsidP="00E6080F">
      <w:pPr>
        <w:tabs>
          <w:tab w:val="left" w:pos="857"/>
          <w:tab w:val="left" w:pos="2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  <w:r w:rsidR="00E6080F" w:rsidRPr="00334CA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Модель полного цикла современного образования»</w:t>
      </w:r>
      <w:r w:rsidR="00E6080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4CA2" w:rsidRDefault="00E6080F" w:rsidP="00E6080F">
      <w:pPr>
        <w:tabs>
          <w:tab w:val="left" w:pos="857"/>
          <w:tab w:val="left" w:pos="2103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ПАС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F0AB6">
        <w:rPr>
          <w:rFonts w:ascii="Arial" w:eastAsia="Times New Roman" w:hAnsi="Arial" w:cs="Arial"/>
          <w:sz w:val="24"/>
          <w:szCs w:val="24"/>
          <w:lang w:eastAsia="ru-RU"/>
        </w:rPr>
        <w:t>15-17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>.03.2019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4C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«Кадровое обеспечение программ и проектов развития </w:t>
      </w:r>
    </w:p>
    <w:p w:rsidR="00334CA2" w:rsidRDefault="00334CA2" w:rsidP="00E6080F">
      <w:pPr>
        <w:tabs>
          <w:tab w:val="left" w:pos="857"/>
          <w:tab w:val="left" w:pos="2103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E6080F" w:rsidRPr="00334CA2">
        <w:rPr>
          <w:rFonts w:ascii="Arial" w:eastAsia="Times New Roman" w:hAnsi="Arial" w:cs="Arial"/>
          <w:i/>
          <w:sz w:val="24"/>
          <w:szCs w:val="24"/>
          <w:lang w:eastAsia="ru-RU"/>
        </w:rPr>
        <w:t>Тольятти»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1F0AB6" w:rsidRPr="009A1336" w:rsidRDefault="001F0AB6" w:rsidP="00E6080F">
      <w:pPr>
        <w:tabs>
          <w:tab w:val="left" w:pos="857"/>
          <w:tab w:val="left" w:pos="2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(срок проведения этой сессии </w:t>
      </w:r>
      <w:r w:rsidR="00C12FF0">
        <w:rPr>
          <w:rFonts w:ascii="Arial" w:eastAsia="Times New Roman" w:hAnsi="Arial" w:cs="Arial"/>
          <w:sz w:val="24"/>
          <w:szCs w:val="24"/>
          <w:lang w:eastAsia="ru-RU"/>
        </w:rPr>
        <w:t>перенесен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сравнению с первоначальным).</w:t>
      </w:r>
    </w:p>
    <w:p w:rsidR="00E6080F" w:rsidRDefault="00E6080F" w:rsidP="00E6080F">
      <w:pPr>
        <w:tabs>
          <w:tab w:val="left" w:pos="857"/>
          <w:tab w:val="left" w:pos="2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ПАС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>17-19.05.2019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4C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«Воспроизводство деятельности </w:t>
      </w:r>
      <w:proofErr w:type="spellStart"/>
      <w:r w:rsidRPr="00334CA2">
        <w:rPr>
          <w:rFonts w:ascii="Arial" w:hAnsi="Arial" w:cs="Arial"/>
          <w:i/>
          <w:sz w:val="24"/>
          <w:szCs w:val="24"/>
          <w:lang w:val="en-US"/>
        </w:rPr>
        <w:t>CityLab</w:t>
      </w:r>
      <w:r w:rsidR="002062C1" w:rsidRPr="00334CA2">
        <w:rPr>
          <w:rFonts w:ascii="Arial" w:hAnsi="Arial" w:cs="Arial"/>
          <w:i/>
          <w:sz w:val="24"/>
          <w:szCs w:val="24"/>
          <w:lang w:val="en-US"/>
        </w:rPr>
        <w:t>T</w:t>
      </w:r>
      <w:r w:rsidRPr="00334CA2">
        <w:rPr>
          <w:rFonts w:ascii="Arial" w:hAnsi="Arial" w:cs="Arial"/>
          <w:i/>
          <w:sz w:val="24"/>
          <w:szCs w:val="24"/>
          <w:lang w:val="en-US"/>
        </w:rPr>
        <w:t>lt</w:t>
      </w:r>
      <w:proofErr w:type="spellEnd"/>
      <w:r w:rsidRPr="00334CA2">
        <w:rPr>
          <w:rFonts w:ascii="Arial" w:hAnsi="Arial" w:cs="Arial"/>
          <w:i/>
          <w:sz w:val="24"/>
          <w:szCs w:val="24"/>
        </w:rPr>
        <w:t>. Формирование новой команды и плана работ на 2019/2020 уч. год.»</w:t>
      </w:r>
    </w:p>
    <w:p w:rsidR="00E6080F" w:rsidRDefault="00E6080F" w:rsidP="00E6080F">
      <w:pPr>
        <w:pStyle w:val="1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E6080F" w:rsidRDefault="00E6080F" w:rsidP="00E6080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 xml:space="preserve">ЦЕЛИ И ЗАДАЧИ ПРОЕКТНО-АНАЛИТИЧЕСКОЙ </w:t>
      </w:r>
      <w:r w:rsidRPr="00E5397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>СЕССИИ</w:t>
      </w:r>
      <w:r w:rsidR="00AB05E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 xml:space="preserve"> (ПАС-4</w:t>
      </w: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>)</w:t>
      </w:r>
    </w:p>
    <w:p w:rsidR="00B70E34" w:rsidRDefault="00334CA2" w:rsidP="00334CA2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2FF0">
        <w:rPr>
          <w:rFonts w:ascii="Arial" w:hAnsi="Arial" w:cs="Arial"/>
          <w:sz w:val="24"/>
          <w:szCs w:val="24"/>
        </w:rPr>
        <w:t xml:space="preserve">Макетное испытание и складывание деятельности системы опережающего высшего и среднего профессионального образования в </w:t>
      </w:r>
      <w:r w:rsidR="00C12FF0" w:rsidRPr="00C12FF0">
        <w:rPr>
          <w:rFonts w:ascii="Arial" w:hAnsi="Arial" w:cs="Arial"/>
          <w:sz w:val="24"/>
          <w:szCs w:val="24"/>
        </w:rPr>
        <w:t>“</w:t>
      </w:r>
      <w:r w:rsidR="00C12FF0">
        <w:rPr>
          <w:rFonts w:ascii="Arial" w:hAnsi="Arial" w:cs="Arial"/>
          <w:sz w:val="24"/>
          <w:szCs w:val="24"/>
        </w:rPr>
        <w:t>Умном городе</w:t>
      </w:r>
      <w:r w:rsidR="00C12FF0" w:rsidRPr="00C12FF0">
        <w:rPr>
          <w:rFonts w:ascii="Arial" w:hAnsi="Arial" w:cs="Arial"/>
          <w:sz w:val="24"/>
          <w:szCs w:val="24"/>
        </w:rPr>
        <w:t>”</w:t>
      </w:r>
      <w:r w:rsidR="00B70E34">
        <w:rPr>
          <w:rFonts w:ascii="Arial" w:hAnsi="Arial" w:cs="Arial"/>
          <w:sz w:val="24"/>
          <w:szCs w:val="24"/>
        </w:rPr>
        <w:t>;</w:t>
      </w:r>
    </w:p>
    <w:p w:rsidR="00826292" w:rsidRDefault="00334CA2" w:rsidP="00334CA2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6292">
        <w:rPr>
          <w:rFonts w:ascii="Arial" w:hAnsi="Arial" w:cs="Arial"/>
          <w:sz w:val="24"/>
          <w:szCs w:val="24"/>
        </w:rPr>
        <w:t xml:space="preserve">Разработка и конфигурирование </w:t>
      </w:r>
      <w:r>
        <w:rPr>
          <w:rFonts w:ascii="Arial" w:hAnsi="Arial" w:cs="Arial"/>
          <w:sz w:val="24"/>
          <w:szCs w:val="24"/>
        </w:rPr>
        <w:t>нужного</w:t>
      </w:r>
      <w:r w:rsidR="00826292">
        <w:rPr>
          <w:rFonts w:ascii="Arial" w:hAnsi="Arial" w:cs="Arial"/>
          <w:sz w:val="24"/>
          <w:szCs w:val="24"/>
        </w:rPr>
        <w:t xml:space="preserve"> кластера понятий и </w:t>
      </w:r>
      <w:proofErr w:type="spellStart"/>
      <w:r w:rsidR="00826292">
        <w:rPr>
          <w:rFonts w:ascii="Arial" w:hAnsi="Arial" w:cs="Arial"/>
          <w:sz w:val="24"/>
          <w:szCs w:val="24"/>
        </w:rPr>
        <w:t>знаниевого</w:t>
      </w:r>
      <w:proofErr w:type="spellEnd"/>
      <w:r w:rsidR="00826292">
        <w:rPr>
          <w:rFonts w:ascii="Arial" w:hAnsi="Arial" w:cs="Arial"/>
          <w:sz w:val="24"/>
          <w:szCs w:val="24"/>
        </w:rPr>
        <w:t xml:space="preserve"> обеспечения для этого складывания;</w:t>
      </w:r>
    </w:p>
    <w:p w:rsidR="00826292" w:rsidRDefault="00334CA2" w:rsidP="00334CA2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6292">
        <w:rPr>
          <w:rFonts w:ascii="Arial" w:hAnsi="Arial" w:cs="Arial"/>
          <w:sz w:val="24"/>
          <w:szCs w:val="24"/>
        </w:rPr>
        <w:t>Формирование необходимого корпуса организаторов, аналитиков и проектировщиков;</w:t>
      </w:r>
    </w:p>
    <w:p w:rsidR="00B70E34" w:rsidRDefault="00B70E34" w:rsidP="00BB3AEC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12FF0">
        <w:rPr>
          <w:rFonts w:ascii="Arial" w:hAnsi="Arial" w:cs="Arial"/>
          <w:sz w:val="24"/>
          <w:szCs w:val="24"/>
        </w:rPr>
        <w:t>Развитие</w:t>
      </w:r>
      <w:r>
        <w:rPr>
          <w:rFonts w:ascii="Arial" w:hAnsi="Arial" w:cs="Arial"/>
          <w:sz w:val="24"/>
          <w:szCs w:val="24"/>
        </w:rPr>
        <w:t xml:space="preserve"> сетевых кооперационных связей с участниками движения «Умных городов», в частности, принятых в </w:t>
      </w:r>
      <w:r w:rsidRPr="00106FFD">
        <w:rPr>
          <w:rFonts w:ascii="Arial" w:hAnsi="Arial" w:cs="Arial"/>
          <w:sz w:val="24"/>
          <w:szCs w:val="24"/>
        </w:rPr>
        <w:t xml:space="preserve">Международный Клуб Умных </w:t>
      </w:r>
      <w:r>
        <w:rPr>
          <w:rFonts w:ascii="Arial" w:hAnsi="Arial" w:cs="Arial"/>
          <w:sz w:val="24"/>
          <w:szCs w:val="24"/>
        </w:rPr>
        <w:t>Устойчивых Городов;</w:t>
      </w:r>
    </w:p>
    <w:p w:rsidR="00BB3AEC" w:rsidRDefault="00BB3AEC" w:rsidP="00BB3AEC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Разработка плана работ на </w:t>
      </w:r>
      <w:r w:rsidR="00DC79A3">
        <w:rPr>
          <w:rFonts w:ascii="Arial" w:hAnsi="Arial" w:cs="Arial"/>
          <w:sz w:val="24"/>
          <w:szCs w:val="24"/>
        </w:rPr>
        <w:t>четвертый</w:t>
      </w:r>
      <w:r>
        <w:rPr>
          <w:rFonts w:ascii="Arial" w:hAnsi="Arial" w:cs="Arial"/>
          <w:sz w:val="24"/>
          <w:szCs w:val="24"/>
        </w:rPr>
        <w:t xml:space="preserve"> такт ОУП, до </w:t>
      </w:r>
      <w:r w:rsidR="00C12FF0">
        <w:rPr>
          <w:rFonts w:ascii="Arial" w:eastAsia="Times New Roman" w:hAnsi="Arial" w:cs="Arial"/>
          <w:sz w:val="24"/>
          <w:szCs w:val="24"/>
          <w:lang w:eastAsia="ru-RU"/>
        </w:rPr>
        <w:t>15 марта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1336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9 года;</w:t>
      </w:r>
    </w:p>
    <w:p w:rsidR="00BB3AEC" w:rsidRDefault="00BB3AEC" w:rsidP="00BB3AEC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Разработка программы действий на период до сентября 2019 года;</w:t>
      </w:r>
    </w:p>
    <w:p w:rsidR="00BB3AEC" w:rsidRPr="00B70E34" w:rsidRDefault="00BB3AEC" w:rsidP="00BB3AEC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Прорисовка программных ориентиров на 5 лет и стратегических приоритетов на 20 лет.</w:t>
      </w:r>
    </w:p>
    <w:p w:rsidR="007175EE" w:rsidRDefault="007175EE" w:rsidP="00FE13E5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FE13E5" w:rsidRPr="001F0AB6" w:rsidRDefault="001F0AB6" w:rsidP="00FE13E5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b/>
          <w:sz w:val="24"/>
          <w:szCs w:val="24"/>
        </w:rPr>
      </w:pPr>
      <w:r w:rsidRPr="001F0AB6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>ОРГПРОЕКТ ПАС-4</w:t>
      </w:r>
      <w:r w:rsidR="007F75B4" w:rsidRPr="001F0AB6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 xml:space="preserve"> </w:t>
      </w:r>
      <w:r w:rsidR="007F75B4" w:rsidRPr="001F0AB6">
        <w:rPr>
          <w:rFonts w:ascii="Arial" w:hAnsi="Arial" w:cs="Arial"/>
          <w:b/>
          <w:sz w:val="24"/>
          <w:szCs w:val="24"/>
        </w:rPr>
        <w:t>«</w:t>
      </w:r>
      <w:r w:rsidRPr="001F0AB6">
        <w:rPr>
          <w:rFonts w:ascii="Arial" w:eastAsia="Times New Roman" w:hAnsi="Arial" w:cs="Arial"/>
          <w:b/>
          <w:sz w:val="24"/>
          <w:szCs w:val="24"/>
          <w:lang w:eastAsia="ru-RU"/>
        </w:rPr>
        <w:t>«Умный горожанин", пути и способы его формирования. Модель полного цикла современного образования</w:t>
      </w:r>
      <w:r w:rsidR="007F75B4" w:rsidRPr="001F0AB6">
        <w:rPr>
          <w:rFonts w:ascii="Arial" w:hAnsi="Arial" w:cs="Arial"/>
          <w:b/>
          <w:sz w:val="24"/>
          <w:szCs w:val="24"/>
        </w:rPr>
        <w:t>».</w:t>
      </w:r>
    </w:p>
    <w:p w:rsidR="00FE13E5" w:rsidRPr="005C741B" w:rsidRDefault="00FE13E5" w:rsidP="001B56EB">
      <w:pPr>
        <w:shd w:val="clear" w:color="auto" w:fill="FFFFFF"/>
        <w:spacing w:before="120" w:after="0" w:line="240" w:lineRule="auto"/>
        <w:ind w:firstLine="709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Для достижения поставленных целей формируются аналитические </w:t>
      </w:r>
      <w:r w:rsidR="004F2B1C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и проектные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группы по следующим тематическим направлениям:</w:t>
      </w:r>
    </w:p>
    <w:p w:rsidR="00FE13E5" w:rsidRPr="00923E35" w:rsidRDefault="00FE13E5" w:rsidP="00FE13E5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1E3A2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Группа 1.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Ф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ормирование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понимания 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принципов, норм и правил</w:t>
      </w:r>
      <w:r w:rsidRPr="00923E35">
        <w:rPr>
          <w:rFonts w:ascii="Arial" w:hAnsi="Arial" w:cs="Arial"/>
          <w:sz w:val="24"/>
          <w:szCs w:val="24"/>
        </w:rPr>
        <w:t xml:space="preserve"> ISO 37101</w:t>
      </w:r>
      <w:r w:rsidR="005A2062">
        <w:rPr>
          <w:rFonts w:ascii="Arial" w:hAnsi="Arial" w:cs="Arial"/>
          <w:sz w:val="24"/>
          <w:szCs w:val="24"/>
        </w:rPr>
        <w:t>,</w:t>
      </w:r>
      <w:r w:rsidRPr="00D93AA6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относящихся к образованию</w:t>
      </w:r>
      <w:r w:rsidRPr="00923E35">
        <w:rPr>
          <w:rFonts w:ascii="Arial" w:hAnsi="Arial" w:cs="Arial"/>
          <w:sz w:val="24"/>
          <w:szCs w:val="24"/>
        </w:rPr>
        <w:t>;</w:t>
      </w:r>
    </w:p>
    <w:p w:rsidR="00FE13E5" w:rsidRPr="00923E35" w:rsidRDefault="00FE13E5" w:rsidP="00FE13E5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1E3A2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Группа 2</w:t>
      </w:r>
      <w:r w:rsidRPr="001E3A2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Формирование 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среды, условий и механизмов интеллектуального оснащения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(опережающего образования) 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одаренных, талантливых и способных 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людей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;</w:t>
      </w:r>
    </w:p>
    <w:p w:rsidR="00FE13E5" w:rsidRPr="00923E35" w:rsidRDefault="00FE13E5" w:rsidP="00FE13E5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1E3A2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Группа 3.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Э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кстрагирование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опыта 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подготовки чемпионов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val="en-US" w:eastAsia="ru-RU"/>
        </w:rPr>
        <w:t>WorldSkills</w:t>
      </w:r>
      <w:proofErr w:type="spellEnd"/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val="en-US" w:eastAsia="ru-RU"/>
        </w:rPr>
        <w:t>Russia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для трансферта в СПО и ВПО и разработка технологий и методик целевого, адресного, </w:t>
      </w:r>
      <w:r w:rsidR="005A2062" w:rsidRP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“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val="en-US" w:eastAsia="ru-RU"/>
        </w:rPr>
        <w:t>fast</w:t>
      </w:r>
      <w:r w:rsidR="005A2062" w:rsidRP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” 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освоения новых компетенций (опережающей подготовки)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;</w:t>
      </w:r>
    </w:p>
    <w:p w:rsidR="00FE13E5" w:rsidRPr="00923E35" w:rsidRDefault="00FE13E5" w:rsidP="00FE13E5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1E3A2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Группа 4.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 Опережающая р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азработка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программы </w:t>
      </w:r>
      <w:proofErr w:type="spellStart"/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экобезопасности</w:t>
      </w:r>
      <w:proofErr w:type="spellEnd"/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Тольятти (выбросы, загрязнения и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отходы –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сырье для прибыльного бизнеса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)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;</w:t>
      </w:r>
    </w:p>
    <w:p w:rsidR="00FE13E5" w:rsidRPr="0082586B" w:rsidRDefault="00FE13E5" w:rsidP="00FE13E5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1E3A2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Группа 5.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 Трансформация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деятельности 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ЖКХ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(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несовместимого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сегодня с 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жизнью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), в сервис 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безопасности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и комфорта в идеологии</w:t>
      </w:r>
      <w:r w:rsidR="0082629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опережающего сервиса: «Решение</w:t>
      </w:r>
      <w:r w:rsidR="005A206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проблем клиента до их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появления</w:t>
      </w:r>
      <w:r w:rsidR="00826292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»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;</w:t>
      </w:r>
    </w:p>
    <w:p w:rsidR="00FE13E5" w:rsidRPr="0082586B" w:rsidRDefault="00FE13E5" w:rsidP="00FE13E5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1E3A2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Группа 6.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 Разработка технического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задания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проектирование в Тольятти «Умного городка» для ТРЦ «Акварель» компании</w:t>
      </w:r>
      <w:r w:rsid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«</w:t>
      </w:r>
      <w:proofErr w:type="spellStart"/>
      <w:r w:rsid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Иммошан</w:t>
      </w:r>
      <w:proofErr w:type="spellEnd"/>
      <w:r w:rsid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Россия» (в идеологии опережающего освоения интеллектуальных функций и </w:t>
      </w:r>
      <w:r w:rsid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val="en-US" w:eastAsia="ru-RU"/>
        </w:rPr>
        <w:t>soft</w:t>
      </w:r>
      <w:r w:rsidR="00DC79A3" w:rsidRP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proofErr w:type="spellStart"/>
      <w:r w:rsid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val="en-US" w:eastAsia="ru-RU"/>
        </w:rPr>
        <w:t>sckills</w:t>
      </w:r>
      <w:proofErr w:type="spellEnd"/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)</w:t>
      </w:r>
      <w:r w:rsidRPr="00923E3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;</w:t>
      </w:r>
    </w:p>
    <w:p w:rsidR="00FE13E5" w:rsidRDefault="00826292" w:rsidP="00FE13E5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Группа 7</w:t>
      </w:r>
      <w:r w:rsidR="00FE13E5" w:rsidRPr="0059229D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.</w:t>
      </w:r>
      <w:r w:rsidR="00FE13E5" w:rsidRPr="001E3A2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="00FE13E5" w:rsidRPr="00D42CEE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Разработка программы разворачивания деятельности </w:t>
      </w:r>
      <w:proofErr w:type="spellStart"/>
      <w:r w:rsidR="00FE13E5" w:rsidRPr="00D42CEE">
        <w:rPr>
          <w:rFonts w:ascii="Arial" w:eastAsia="Times New Roman" w:hAnsi="Arial" w:cs="Arial"/>
          <w:bCs/>
          <w:spacing w:val="6"/>
          <w:kern w:val="36"/>
          <w:sz w:val="24"/>
          <w:szCs w:val="24"/>
          <w:lang w:val="en-US" w:eastAsia="ru-RU"/>
        </w:rPr>
        <w:t>CityLabTlt</w:t>
      </w:r>
      <w:proofErr w:type="spellEnd"/>
      <w:r w:rsidR="00DC79A3" w:rsidRP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(</w:t>
      </w:r>
      <w:r w:rsid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проектирование деятельности центра опережающей подготовки)</w:t>
      </w:r>
      <w:r w:rsidR="00FE13E5" w:rsidRPr="00D42CEE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;</w:t>
      </w:r>
    </w:p>
    <w:p w:rsidR="00FE13E5" w:rsidRDefault="00FE13E5" w:rsidP="00FE13E5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1E3A2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 xml:space="preserve">Группа </w:t>
      </w:r>
      <w:r w:rsidR="00826292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8</w:t>
      </w:r>
      <w:r w:rsidRPr="001E3A25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 Разработка технического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задания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на анализ </w:t>
      </w:r>
      <w:r w:rsid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удачных решений, а также, 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ошибок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, просчетов 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и неудачных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проектов умных городов</w:t>
      </w:r>
      <w:r w:rsid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в сфере образования и подготовки кадров</w:t>
      </w:r>
      <w:r w:rsidRPr="0082586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;</w:t>
      </w:r>
    </w:p>
    <w:p w:rsidR="00FE13E5" w:rsidRPr="00C753D2" w:rsidRDefault="00826292" w:rsidP="00FE13E5">
      <w:pPr>
        <w:shd w:val="clear" w:color="auto" w:fill="FFFFFF"/>
        <w:spacing w:before="120" w:after="12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Группа 9</w:t>
      </w:r>
      <w:r w:rsidR="00FE13E5" w:rsidRPr="00D42CEE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. Складывание и обеспечение офис-менеджмента </w:t>
      </w:r>
      <w:r w:rsidR="0003472D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системы</w:t>
      </w:r>
      <w:r w:rsidR="00DC79A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опережающей высшей и средней профессиональной подготовки на базе технопарка</w:t>
      </w:r>
      <w:r w:rsidR="0003472D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.</w:t>
      </w:r>
      <w:bookmarkStart w:id="0" w:name="_GoBack"/>
      <w:bookmarkEnd w:id="0"/>
      <w:r w:rsidR="00FE13E5" w:rsidRPr="00D42CEE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</w:p>
    <w:p w:rsidR="00FE13E5" w:rsidRDefault="00FE13E5" w:rsidP="00FE13E5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59229D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 xml:space="preserve">Группа </w:t>
      </w:r>
      <w:r w:rsidRPr="0059229D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val="en-US" w:eastAsia="ru-RU"/>
        </w:rPr>
        <w:t>n</w:t>
      </w:r>
      <w:r w:rsidRPr="0059229D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 ……………………………………………………………..........</w:t>
      </w:r>
    </w:p>
    <w:p w:rsidR="00FE13E5" w:rsidRDefault="00FE13E5" w:rsidP="00FE13E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</w:p>
    <w:p w:rsidR="00FE13E5" w:rsidRPr="00FE13E5" w:rsidRDefault="00FE13E5" w:rsidP="00FE13E5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spacing w:val="6"/>
          <w:kern w:val="36"/>
          <w:sz w:val="24"/>
          <w:szCs w:val="24"/>
          <w:lang w:eastAsia="ru-RU"/>
        </w:rPr>
      </w:pPr>
      <w:r w:rsidRPr="00FE13E5">
        <w:rPr>
          <w:rFonts w:ascii="Arial" w:eastAsia="Times New Roman" w:hAnsi="Arial" w:cs="Arial"/>
          <w:b/>
          <w:bCs/>
          <w:caps/>
          <w:spacing w:val="6"/>
          <w:kern w:val="36"/>
          <w:sz w:val="24"/>
          <w:szCs w:val="24"/>
          <w:lang w:eastAsia="ru-RU"/>
        </w:rPr>
        <w:t xml:space="preserve">Правила участия в деятельности </w:t>
      </w:r>
      <w:r w:rsidRPr="00FE13E5">
        <w:rPr>
          <w:rFonts w:ascii="Arial" w:eastAsia="Times New Roman" w:hAnsi="Arial" w:cs="Arial"/>
          <w:b/>
          <w:bCs/>
          <w:caps/>
          <w:spacing w:val="6"/>
          <w:kern w:val="36"/>
          <w:sz w:val="24"/>
          <w:szCs w:val="24"/>
          <w:lang w:val="en-US" w:eastAsia="ru-RU"/>
        </w:rPr>
        <w:t>CityLabTlt</w:t>
      </w:r>
      <w:r w:rsidRPr="00FE13E5">
        <w:rPr>
          <w:rFonts w:ascii="Arial" w:eastAsia="Times New Roman" w:hAnsi="Arial" w:cs="Arial"/>
          <w:b/>
          <w:bCs/>
          <w:caps/>
          <w:spacing w:val="6"/>
          <w:kern w:val="36"/>
          <w:sz w:val="24"/>
          <w:szCs w:val="24"/>
          <w:lang w:eastAsia="ru-RU"/>
        </w:rPr>
        <w:t>:</w:t>
      </w:r>
    </w:p>
    <w:p w:rsidR="00FE13E5" w:rsidRDefault="00FE13E5" w:rsidP="00FE13E5">
      <w:pPr>
        <w:shd w:val="clear" w:color="auto" w:fill="FFFFFF"/>
        <w:spacing w:after="0" w:line="240" w:lineRule="auto"/>
        <w:ind w:firstLine="360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A53FB7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Входной порог</w:t>
      </w: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 xml:space="preserve"> для проектных команд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: новые </w:t>
      </w:r>
      <w:r w:rsidR="00B14B4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проектные и аналитические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группы создаются только при наличии практической задачи, соответствующей приоритетам </w:t>
      </w:r>
      <w:r w:rsidRPr="00A53FB7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умного города</w:t>
      </w:r>
      <w:r w:rsidRPr="00A53FB7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!!! </w:t>
      </w:r>
    </w:p>
    <w:p w:rsidR="00FE13E5" w:rsidRPr="00A53FB7" w:rsidRDefault="00FE13E5" w:rsidP="00FE13E5">
      <w:pPr>
        <w:shd w:val="clear" w:color="auto" w:fill="FFFFFF"/>
        <w:spacing w:before="120" w:after="0" w:line="240" w:lineRule="auto"/>
        <w:ind w:firstLine="357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A53FB7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Входной порог</w:t>
      </w: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 xml:space="preserve"> для индивидов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:</w:t>
      </w:r>
    </w:p>
    <w:p w:rsidR="00FE13E5" w:rsidRDefault="00FE13E5" w:rsidP="00FE13E5">
      <w:pPr>
        <w:shd w:val="clear" w:color="auto" w:fill="FFFFFF"/>
        <w:spacing w:after="0" w:line="240" w:lineRule="auto"/>
        <w:ind w:firstLine="360"/>
        <w:textAlignment w:val="baseline"/>
        <w:outlineLvl w:val="0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Обязательное условие участия школьников и студентов в рабочих группах ПАС – это выполнение входных заданий в </w:t>
      </w:r>
      <w:proofErr w:type="spellStart"/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селекцион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но</w:t>
      </w:r>
      <w:proofErr w:type="spellEnd"/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-подготовительный период ПАС,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участие в реальных аналитических разработках, проектах, конкурсах, исследовательских программах фирм, компаний, вузов, учреждений в период между сессиями и постоянная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готовность в любой момент ответить на четыре вопроса:</w:t>
      </w:r>
    </w:p>
    <w:p w:rsidR="00FE13E5" w:rsidRDefault="00FE13E5" w:rsidP="00FE13E5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 чем ты думаешь?</w:t>
      </w:r>
    </w:p>
    <w:p w:rsidR="00FE13E5" w:rsidRPr="00EF2969" w:rsidRDefault="00FE13E5" w:rsidP="00FE13E5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969">
        <w:rPr>
          <w:rFonts w:ascii="Arial" w:hAnsi="Arial" w:cs="Arial"/>
          <w:sz w:val="24"/>
          <w:szCs w:val="24"/>
        </w:rPr>
        <w:t>Как ты думаешь, когда думаешь?</w:t>
      </w:r>
    </w:p>
    <w:p w:rsidR="00FE13E5" w:rsidRPr="00EF2969" w:rsidRDefault="00FE13E5" w:rsidP="00FE13E5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969">
        <w:rPr>
          <w:rFonts w:ascii="Arial" w:hAnsi="Arial" w:cs="Arial"/>
          <w:sz w:val="24"/>
          <w:szCs w:val="24"/>
        </w:rPr>
        <w:t>Что ты делаешь, когда говоришь?</w:t>
      </w:r>
    </w:p>
    <w:p w:rsidR="00FE13E5" w:rsidRDefault="00FE13E5" w:rsidP="00FE13E5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969">
        <w:rPr>
          <w:rFonts w:ascii="Arial" w:hAnsi="Arial" w:cs="Arial"/>
          <w:sz w:val="24"/>
          <w:szCs w:val="24"/>
        </w:rPr>
        <w:lastRenderedPageBreak/>
        <w:t>Какие идеи, смыслы и действия стоят за твоими словами?</w:t>
      </w:r>
    </w:p>
    <w:p w:rsidR="007175EE" w:rsidRDefault="007175EE" w:rsidP="007175E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Условие участия взрослых: выполнение функций </w:t>
      </w:r>
      <w:proofErr w:type="spellStart"/>
      <w:r>
        <w:rPr>
          <w:rFonts w:ascii="Arial" w:hAnsi="Arial" w:cs="Arial"/>
          <w:sz w:val="24"/>
          <w:szCs w:val="24"/>
        </w:rPr>
        <w:t>тьюторов</w:t>
      </w:r>
      <w:proofErr w:type="spellEnd"/>
      <w:r>
        <w:rPr>
          <w:rFonts w:ascii="Arial" w:hAnsi="Arial" w:cs="Arial"/>
          <w:sz w:val="24"/>
          <w:szCs w:val="24"/>
        </w:rPr>
        <w:t xml:space="preserve"> проектных групп молодежи (к </w:t>
      </w:r>
    </w:p>
    <w:p w:rsidR="00B14B45" w:rsidRDefault="007175EE" w:rsidP="007175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этой работе допускаются прошедшие личное собеседование и </w:t>
      </w:r>
      <w:r w:rsidRPr="007175E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тест-драйв</w:t>
      </w:r>
      <w:r w:rsidRPr="007175EE">
        <w:rPr>
          <w:rFonts w:ascii="Arial" w:hAnsi="Arial" w:cs="Arial"/>
          <w:sz w:val="24"/>
          <w:szCs w:val="24"/>
        </w:rPr>
        <w:t>”</w:t>
      </w:r>
      <w:r w:rsidR="001B56E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4B45" w:rsidRDefault="00B14B45" w:rsidP="007175EE">
      <w:pPr>
        <w:spacing w:before="120" w:after="0"/>
        <w:ind w:left="357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 w:rsidRPr="00A53FB7"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>Входной порог</w:t>
      </w:r>
      <w:r>
        <w:rPr>
          <w:rFonts w:ascii="Arial" w:eastAsia="Times New Roman" w:hAnsi="Arial" w:cs="Arial"/>
          <w:b/>
          <w:bCs/>
          <w:spacing w:val="6"/>
          <w:kern w:val="36"/>
          <w:sz w:val="24"/>
          <w:szCs w:val="24"/>
          <w:u w:val="single"/>
          <w:lang w:eastAsia="ru-RU"/>
        </w:rPr>
        <w:t xml:space="preserve"> для фирм и компаний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:</w:t>
      </w:r>
    </w:p>
    <w:p w:rsidR="00B14B45" w:rsidRDefault="00B14B45" w:rsidP="00F41B13">
      <w:pPr>
        <w:spacing w:after="0"/>
        <w:ind w:left="357"/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В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несение 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на аутсорсинг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в деятельность </w:t>
      </w:r>
      <w:proofErr w:type="spellStart"/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val="en-US" w:eastAsia="ru-RU"/>
        </w:rPr>
        <w:t>CityLabTlt</w:t>
      </w:r>
      <w:proofErr w:type="spellEnd"/>
      <w:r w:rsidRPr="00B14B4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своих </w:t>
      </w: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реальных, 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практических </w:t>
      </w:r>
    </w:p>
    <w:p w:rsidR="00753250" w:rsidRPr="00EB6224" w:rsidRDefault="00334CA2" w:rsidP="00EB6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з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адач</w:t>
      </w:r>
      <w:r w:rsidR="0072497F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(на принципиальных схемах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,</w:t>
      </w:r>
      <w:r w:rsidR="0072497F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без коммерческих секретов),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согласие на </w:t>
      </w:r>
      <w:r w:rsidR="00B14B4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разработку этих задач</w:t>
      </w:r>
      <w:r w:rsidR="001B56EB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>, в частности их аналитического обеспечения,</w:t>
      </w:r>
      <w:r w:rsidR="00B14B45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параллельными молодежными командами из студентов и школьников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и выполнение функций постановщика заданий, консультанта по темам заданий и приемщика результатов работы</w:t>
      </w:r>
      <w:r w:rsidR="0072497F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 дубль-команд</w:t>
      </w:r>
      <w:r w:rsidR="00F41B13">
        <w:rPr>
          <w:rFonts w:ascii="Arial" w:eastAsia="Times New Roman" w:hAnsi="Arial" w:cs="Arial"/>
          <w:bCs/>
          <w:spacing w:val="6"/>
          <w:kern w:val="36"/>
          <w:sz w:val="24"/>
          <w:szCs w:val="24"/>
          <w:lang w:eastAsia="ru-RU"/>
        </w:rPr>
        <w:t xml:space="preserve">. </w:t>
      </w:r>
    </w:p>
    <w:sectPr w:rsidR="00753250" w:rsidRPr="00EB6224" w:rsidSect="00C44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3B1A"/>
    <w:multiLevelType w:val="hybridMultilevel"/>
    <w:tmpl w:val="1404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0"/>
    <w:rsid w:val="0003472D"/>
    <w:rsid w:val="000F4846"/>
    <w:rsid w:val="00103BF9"/>
    <w:rsid w:val="001A2293"/>
    <w:rsid w:val="001B56EB"/>
    <w:rsid w:val="001B5AE0"/>
    <w:rsid w:val="001F0AB6"/>
    <w:rsid w:val="002062C1"/>
    <w:rsid w:val="002451A7"/>
    <w:rsid w:val="00334CA2"/>
    <w:rsid w:val="00432C24"/>
    <w:rsid w:val="00487EA5"/>
    <w:rsid w:val="004F2B1C"/>
    <w:rsid w:val="00572CB9"/>
    <w:rsid w:val="005A2062"/>
    <w:rsid w:val="00647BA1"/>
    <w:rsid w:val="00696096"/>
    <w:rsid w:val="007175EE"/>
    <w:rsid w:val="0072497F"/>
    <w:rsid w:val="00753250"/>
    <w:rsid w:val="007D223C"/>
    <w:rsid w:val="007E49A7"/>
    <w:rsid w:val="007E678B"/>
    <w:rsid w:val="007F75B4"/>
    <w:rsid w:val="00826292"/>
    <w:rsid w:val="00853D4A"/>
    <w:rsid w:val="009133C6"/>
    <w:rsid w:val="00954CCB"/>
    <w:rsid w:val="009E00D6"/>
    <w:rsid w:val="009E0A79"/>
    <w:rsid w:val="00AB05E5"/>
    <w:rsid w:val="00B14B45"/>
    <w:rsid w:val="00B70E34"/>
    <w:rsid w:val="00BB3AEC"/>
    <w:rsid w:val="00C12FF0"/>
    <w:rsid w:val="00C443CE"/>
    <w:rsid w:val="00CF3BA1"/>
    <w:rsid w:val="00D627AF"/>
    <w:rsid w:val="00DC79A3"/>
    <w:rsid w:val="00E6080F"/>
    <w:rsid w:val="00E90DAE"/>
    <w:rsid w:val="00EB6224"/>
    <w:rsid w:val="00F40FD7"/>
    <w:rsid w:val="00F41B13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ECFD"/>
  <w15:chartTrackingRefBased/>
  <w15:docId w15:val="{4EBC070A-5BFF-4DB6-9B71-BE2FB5F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CE"/>
  </w:style>
  <w:style w:type="paragraph" w:styleId="1">
    <w:name w:val="heading 1"/>
    <w:basedOn w:val="a"/>
    <w:link w:val="10"/>
    <w:uiPriority w:val="9"/>
    <w:qFormat/>
    <w:rsid w:val="009E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E00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29</cp:revision>
  <dcterms:created xsi:type="dcterms:W3CDTF">2018-11-21T06:42:00Z</dcterms:created>
  <dcterms:modified xsi:type="dcterms:W3CDTF">2019-02-04T05:13:00Z</dcterms:modified>
</cp:coreProperties>
</file>