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8D" w:rsidRPr="00AB3051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Тема: </w:t>
      </w:r>
      <w:r w:rsidRPr="00AB3051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>Споры критиков вокруг драмы «Гроза».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Цели: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познакомить обучающихся с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содержанием критических статей Н.А. Добролюбова и Д.И. Писарева, закрепить знания по работе с критической статьёй (план, конспект); научить сопоставлять взгляды критиков, их оценку образа Катерины; аргументировано отвечать на вопросы про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блемного характе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ра.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тексты, тетради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Методические приёмы: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беседа, ответы на проблемные вопросы, выступления уч-ся.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038D" w:rsidRDefault="00E4038D" w:rsidP="00E403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урока.</w:t>
      </w:r>
    </w:p>
    <w:p w:rsidR="00E4038D" w:rsidRPr="00247382" w:rsidRDefault="00E4038D" w:rsidP="00B52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Орг. </w:t>
      </w:r>
      <w:r w:rsidR="002473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омент</w:t>
      </w:r>
      <w:r w:rsidR="002473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Споры вокруг «Грозы» определяются, во-первых, природой жанра, так как произведение, предназначенное для сцены, предполагает различные трактовки, во-вторых — своеобразием содержания, так как в пьесе социально-нравственный конфликт, в-третьих — активным развитием критической мысли в данный период.</w:t>
      </w:r>
      <w:proofErr w:type="gramEnd"/>
    </w:p>
    <w:p w:rsidR="00247382" w:rsidRPr="00247382" w:rsidRDefault="00247382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Писарев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="00AB305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«Вся жизнь Катерины состоит из внутренних противоречий, она ежеминутно кидается из одной крайности в другую; она сегодня раскаивается в том, что делала вчера; она на каждом шагу путает и свою собственную жизнь, и жизнь других людей; наконец, перепутавши все, она разрубает затянувшиеся узлы самым глупым средством, самоубийством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.»</w:t>
      </w:r>
      <w:proofErr w:type="gramEnd"/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Добролюбов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«Конец пьесы нам кажется отрадным; в нем дан страшный вызов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самодурной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силе».</w:t>
      </w:r>
    </w:p>
    <w:p w:rsidR="00247382" w:rsidRPr="00247382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24738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- Кому ближе первое мнение? Кому второе? </w:t>
      </w:r>
    </w:p>
    <w:p w:rsidR="00E4038D" w:rsidRDefault="00840C16" w:rsidP="00E403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Согласны ли вы с мнением критика?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1"/>
        <w:gridCol w:w="4789"/>
      </w:tblGrid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Добролюбов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Писарев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Катерины составляет шаг вперед…во всей нашей литературе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Добролюбов принял личность Катерины за светлое явление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Решительный, цельный русский характер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 одно светлое явление не может возникнуть в «темном царстве»…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характер по преимуществу созидательный, любящий, идеальный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это за суровая добродетель, сдающаяся при первом удобном случае? Что за самоубийство, вызванное такими мелкими неприятностями?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Катерины все делается по влечению натуры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Добролюбов отыскал…привлекательные стороны Катерины, сложил их вместе, составил идеальный образ, увидел вследствие этого луч света в темном царстве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Катерине видим мы протест против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понятий о нравственности, протест, доведенный до конца…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 и жизнь не могли дать Катерине ни твердого характера, ни развитого ума…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Горько такое освобождение; но что же делать, когда другого выхода нет. В том и сила ее характера.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Катерина разрубает затянувшиеся узлы самым глупым средством – самоубийством.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 отрадно видеть избавление Катерины.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 не умеет сделать ничего для облегчения своих и чужих страданий, тот не может быть назван светлым явлением</w:t>
            </w:r>
          </w:p>
        </w:tc>
      </w:tr>
      <w:tr w:rsidR="00E4038D" w:rsidTr="00E4038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Катерина….-луч света в «темном царстве»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38D" w:rsidRDefault="00E403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Катерина…привлекательная иллюзия</w:t>
            </w:r>
          </w:p>
        </w:tc>
      </w:tr>
    </w:tbl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</w:pPr>
      <w:r w:rsidRPr="00AB305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 </w:t>
      </w:r>
      <w:r w:rsidRPr="00AB3051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  <w:t>«В чем причина столь разной оценки одного и того же образа?»</w:t>
      </w:r>
    </w:p>
    <w:p w:rsidR="00AB3051" w:rsidRPr="00AB3051" w:rsidRDefault="00AB3051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что на восприятие литературного образа влияют такие факторы, как время написания статей, политические убеждения автора статьи.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Взгляды Добролюбова на пьесу: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«Островский обладает глубоким пониманием русской жизни».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«Он захватил такие общие стремления и потребности, которыми проникнуто все русское общество».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«Произвол, с одной стороны, и недостаток сознания прав своей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личности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другой, — вот основания, на которых держится все безобразие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взаимныхотношений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«Помимо их,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спросясь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их, выросла другая жизнь, с другими началами, и хотя далеко она, еще не видна хорошенько, но уже дает себя предчувствовать и посылает нехорошие видения темному произволу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самодуров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«Характер Катерины… составляет шаг вперед во всей нашей литературе».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«Русский сильный характер в „Грозе“ поражает нас своей противоположностью всяким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самодурным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началам».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«Решительный, цельный русский характер, действующий в среде Диких и Кабановых, является у Островского в женском типе… самый сильный протест бывает тот, который поднимается… из груди самых слабых и терпеливых».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«Грустно, горько такое освобождение… В том-то и сила ее характера, оттого-то „Гроза“ и производит на нас впечатление освежающее».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«Конец этот кажется нам отрадным… в нем дан страшный вызов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самодурной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силе».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Взгляды Писарева — это полемика с Добролюбовым.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«Натура» Добролюбова и «личность» Писарева.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Оценка Катерины как героини, еще не ставшей развитой личностью.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Стихийность и противоречивость образа, действующего под влиянием чувства.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Оценка самоубийства как действия неожиданного.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Взгляды Ап. Григорьева.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Народность — главное в творчестве Островского.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Именно народность определяет своеобразие характера Катерины.</w:t>
      </w:r>
    </w:p>
    <w:p w:rsidR="00E4038D" w:rsidRDefault="00E4038D" w:rsidP="00E40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038D" w:rsidRDefault="00E4038D" w:rsidP="00E4038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Итог урока.</w:t>
      </w:r>
    </w:p>
    <w:p w:rsidR="00AC0026" w:rsidRDefault="00AC0026"/>
    <w:sectPr w:rsidR="00AC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BD7"/>
    <w:multiLevelType w:val="multilevel"/>
    <w:tmpl w:val="C84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96B75"/>
    <w:multiLevelType w:val="multilevel"/>
    <w:tmpl w:val="499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E52D1"/>
    <w:multiLevelType w:val="multilevel"/>
    <w:tmpl w:val="E1C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69"/>
    <w:rsid w:val="00247382"/>
    <w:rsid w:val="006D5669"/>
    <w:rsid w:val="00840C16"/>
    <w:rsid w:val="00AB3051"/>
    <w:rsid w:val="00AC0026"/>
    <w:rsid w:val="00B52B39"/>
    <w:rsid w:val="00E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2020-09-26T09:10:00Z</dcterms:created>
  <dcterms:modified xsi:type="dcterms:W3CDTF">2022-02-10T10:21:00Z</dcterms:modified>
</cp:coreProperties>
</file>